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Herbster Hockey Apparel Order Form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Email this form to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u w:val="single"/>
          <w:shd w:fill="auto" w:val="clear"/>
        </w:rPr>
        <w:t xml:space="preserve">herbsterhockey@yahoo.com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Two different logos: can be applied to any clothing item (short sleeve, Long Sleeve, Grey, Black, etc.)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object w:dxaOrig="3466" w:dyaOrig="2858">
          <v:rect xmlns:o="urn:schemas-microsoft-com:office:office" xmlns:v="urn:schemas-microsoft-com:vml" id="rectole0000000000" style="width:173.300000pt;height:142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object w:dxaOrig="4704" w:dyaOrig="3024">
          <v:rect xmlns:o="urn:schemas-microsoft-com:office:office" xmlns:v="urn:schemas-microsoft-com:vml" id="rectole0000000001" style="width:235.200000pt;height:151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</w:p>
    <w:tbl>
      <w:tblPr/>
      <w:tblGrid>
        <w:gridCol w:w="4862"/>
        <w:gridCol w:w="1139"/>
        <w:gridCol w:w="1809"/>
        <w:gridCol w:w="1939"/>
      </w:tblGrid>
      <w:tr>
        <w:trPr>
          <w:trHeight w:val="1267" w:hRule="auto"/>
          <w:jc w:val="left"/>
        </w:trPr>
        <w:tc>
          <w:tcPr>
            <w:tcW w:w="4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Style </w:t>
            </w:r>
          </w:p>
        </w:tc>
        <w:tc>
          <w:tcPr>
            <w:tcW w:w="1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Size </w:t>
            </w:r>
          </w:p>
        </w:tc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Quantity </w:t>
            </w:r>
          </w:p>
        </w:tc>
        <w:tc>
          <w:tcPr>
            <w:tcW w:w="1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Color/logo </w:t>
            </w:r>
          </w:p>
        </w:tc>
      </w:tr>
      <w:tr>
        <w:trPr>
          <w:trHeight w:val="1267" w:hRule="auto"/>
          <w:jc w:val="left"/>
        </w:trPr>
        <w:tc>
          <w:tcPr>
            <w:tcW w:w="4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694" w:dyaOrig="3861">
                <v:rect xmlns:o="urn:schemas-microsoft-com:office:office" xmlns:v="urn:schemas-microsoft-com:vml" id="rectole0000000002" style="width:184.700000pt;height:193.05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  <w:tc>
          <w:tcPr>
            <w:tcW w:w="1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7" w:hRule="auto"/>
          <w:jc w:val="left"/>
        </w:trPr>
        <w:tc>
          <w:tcPr>
            <w:tcW w:w="4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551" w:dyaOrig="3551">
                <v:rect xmlns:o="urn:schemas-microsoft-com:office:office" xmlns:v="urn:schemas-microsoft-com:vml" id="rectole0000000003" style="width:177.550000pt;height:177.55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  <w:tc>
          <w:tcPr>
            <w:tcW w:w="1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7" w:hRule="auto"/>
          <w:jc w:val="left"/>
        </w:trPr>
        <w:tc>
          <w:tcPr>
            <w:tcW w:w="4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194" w:dyaOrig="3194">
                <v:rect xmlns:o="urn:schemas-microsoft-com:office:office" xmlns:v="urn:schemas-microsoft-com:vml" id="rectole0000000004" style="width:159.700000pt;height:159.70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</w:tc>
        <w:tc>
          <w:tcPr>
            <w:tcW w:w="1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7" w:hRule="auto"/>
          <w:jc w:val="left"/>
        </w:trPr>
        <w:tc>
          <w:tcPr>
            <w:tcW w:w="4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313" w:dyaOrig="4313">
                <v:rect xmlns:o="urn:schemas-microsoft-com:office:office" xmlns:v="urn:schemas-microsoft-com:vml" id="rectole0000000005" style="width:215.650000pt;height:215.65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      </w:object>
            </w:r>
          </w:p>
        </w:tc>
        <w:tc>
          <w:tcPr>
            <w:tcW w:w="1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35" w:hRule="auto"/>
          <w:jc w:val="left"/>
        </w:trPr>
        <w:tc>
          <w:tcPr>
            <w:tcW w:w="4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170" w:dyaOrig="4170">
                <v:rect xmlns:o="urn:schemas-microsoft-com:office:office" xmlns:v="urn:schemas-microsoft-com:vml" id="rectole0000000006" style="width:208.500000pt;height:208.500000pt" o:preferrelative="t" o:ole="">
                  <o:lock v:ext="edit"/>
                  <v:imagedata xmlns:r="http://schemas.openxmlformats.org/officeDocument/2006/relationships" r:id="docRId13" o:title=""/>
                </v:rect>
      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      </w:object>
            </w:r>
          </w:p>
        </w:tc>
        <w:tc>
          <w:tcPr>
            <w:tcW w:w="1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6.wmf" Id="docRId13" Type="http://schemas.openxmlformats.org/officeDocument/2006/relationships/image" /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="numbering.xml" Id="docRId14" Type="http://schemas.openxmlformats.org/officeDocument/2006/relationships/numbering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styles.xml" Id="docRId15" Type="http://schemas.openxmlformats.org/officeDocument/2006/relationships/styles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/Relationships>
</file>